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B9" w:rsidRPr="003163B9" w:rsidRDefault="003163B9" w:rsidP="003163B9">
      <w:pPr>
        <w:widowControl/>
        <w:shd w:val="clear" w:color="auto" w:fill="FFFFFF"/>
        <w:jc w:val="center"/>
        <w:rPr>
          <w:rFonts w:ascii="Times New Roman" w:eastAsia="標楷體" w:hAnsi="Times New Roman"/>
          <w:b/>
          <w:color w:val="222222"/>
          <w:kern w:val="0"/>
          <w:sz w:val="32"/>
          <w:szCs w:val="32"/>
        </w:rPr>
      </w:pPr>
      <w:r w:rsidRPr="003163B9">
        <w:rPr>
          <w:rFonts w:ascii="Times New Roman" w:eastAsia="標楷體" w:hAnsi="Times New Roman"/>
          <w:b/>
          <w:noProof/>
          <w:color w:val="000000"/>
          <w:kern w:val="0"/>
          <w:sz w:val="32"/>
          <w:szCs w:val="32"/>
        </w:rPr>
        <mc:AlternateContent>
          <mc:Choice Requires="wps">
            <w:drawing>
              <wp:anchor distT="0" distB="0" distL="114300" distR="114300" simplePos="0" relativeHeight="251659264" behindDoc="0" locked="0" layoutInCell="1" allowOverlap="1" wp14:anchorId="74665792" wp14:editId="153A7487">
                <wp:simplePos x="0" y="0"/>
                <wp:positionH relativeFrom="column">
                  <wp:posOffset>5236210</wp:posOffset>
                </wp:positionH>
                <wp:positionV relativeFrom="paragraph">
                  <wp:posOffset>-300990</wp:posOffset>
                </wp:positionV>
                <wp:extent cx="673100" cy="1403985"/>
                <wp:effectExtent l="0" t="0" r="12700" b="2540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3985"/>
                        </a:xfrm>
                        <a:prstGeom prst="rect">
                          <a:avLst/>
                        </a:prstGeom>
                        <a:solidFill>
                          <a:srgbClr val="FFFFFF"/>
                        </a:solidFill>
                        <a:ln w="9525">
                          <a:solidFill>
                            <a:srgbClr val="000000"/>
                          </a:solidFill>
                          <a:miter lim="800000"/>
                          <a:headEnd/>
                          <a:tailEnd/>
                        </a:ln>
                      </wps:spPr>
                      <wps:txbx>
                        <w:txbxContent>
                          <w:p w:rsidR="003163B9" w:rsidRPr="00132B17" w:rsidRDefault="003163B9" w:rsidP="003163B9">
                            <w:pPr>
                              <w:rPr>
                                <w:rFonts w:ascii="標楷體" w:eastAsia="標楷體" w:hAnsi="標楷體"/>
                              </w:rPr>
                            </w:pPr>
                            <w:r w:rsidRPr="00132B17">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2.3pt;margin-top:-23.7pt;width: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">
                <v:textbox style="mso-fit-shape-to-text:t">
                  <w:txbxContent>
                    <w:p w:rsidR="003163B9" w:rsidRPr="00132B17" w:rsidRDefault="003163B9" w:rsidP="003163B9">
                      <w:pPr>
                        <w:rPr>
                          <w:rFonts w:ascii="標楷體" w:eastAsia="標楷體" w:hAnsi="標楷體"/>
                        </w:rPr>
                      </w:pPr>
                      <w:r w:rsidRPr="00132B17">
                        <w:rPr>
                          <w:rFonts w:ascii="標楷體" w:eastAsia="標楷體" w:hAnsi="標楷體" w:hint="eastAsia"/>
                        </w:rPr>
                        <w:t>附件一</w:t>
                      </w:r>
                    </w:p>
                  </w:txbxContent>
                </v:textbox>
              </v:shape>
            </w:pict>
          </mc:Fallback>
        </mc:AlternateContent>
      </w:r>
      <w:r w:rsidRPr="003163B9">
        <w:rPr>
          <w:rFonts w:ascii="Times New Roman" w:eastAsia="標楷體" w:hAnsi="Times New Roman"/>
          <w:b/>
          <w:color w:val="000000"/>
          <w:kern w:val="0"/>
          <w:sz w:val="32"/>
          <w:szCs w:val="32"/>
        </w:rPr>
        <w:t>關於</w:t>
      </w:r>
      <w:r w:rsidRPr="003163B9">
        <w:rPr>
          <w:rFonts w:ascii="Times New Roman" w:eastAsia="標楷體" w:hAnsi="Times New Roman"/>
          <w:b/>
          <w:color w:val="000000"/>
          <w:kern w:val="0"/>
          <w:sz w:val="32"/>
          <w:szCs w:val="32"/>
        </w:rPr>
        <w:t>Elsevier</w:t>
      </w:r>
      <w:r w:rsidRPr="003163B9">
        <w:rPr>
          <w:rFonts w:ascii="Times New Roman" w:eastAsia="標楷體" w:hAnsi="Times New Roman"/>
          <w:b/>
          <w:color w:val="000000"/>
          <w:kern w:val="0"/>
          <w:sz w:val="32"/>
          <w:szCs w:val="32"/>
        </w:rPr>
        <w:t>資料庫合約談判</w:t>
      </w:r>
      <w:r w:rsidRPr="003163B9">
        <w:rPr>
          <w:rFonts w:ascii="Times New Roman" w:eastAsia="標楷體" w:hAnsi="Times New Roman"/>
          <w:b/>
          <w:color w:val="000000"/>
          <w:kern w:val="0"/>
          <w:sz w:val="32"/>
          <w:szCs w:val="32"/>
        </w:rPr>
        <w:t>CONCERT</w:t>
      </w:r>
      <w:r w:rsidRPr="003163B9">
        <w:rPr>
          <w:rFonts w:ascii="Times New Roman" w:eastAsia="標楷體" w:hAnsi="Times New Roman"/>
          <w:b/>
          <w:color w:val="000000"/>
          <w:kern w:val="0"/>
          <w:sz w:val="32"/>
          <w:szCs w:val="32"/>
        </w:rPr>
        <w:t>聲明</w:t>
      </w:r>
    </w:p>
    <w:p w:rsidR="003163B9" w:rsidRPr="00132B17" w:rsidRDefault="003163B9" w:rsidP="003163B9">
      <w:pPr>
        <w:widowControl/>
        <w:shd w:val="clear" w:color="auto" w:fill="FFFFFF"/>
        <w:rPr>
          <w:rFonts w:ascii="Times New Roman" w:eastAsia="標楷體" w:hAnsi="Times New Roman"/>
          <w:color w:val="222222"/>
          <w:kern w:val="0"/>
          <w:szCs w:val="24"/>
        </w:rPr>
      </w:pPr>
      <w:bookmarkStart w:id="0" w:name="_GoBack"/>
      <w:bookmarkEnd w:id="0"/>
    </w:p>
    <w:p w:rsidR="003163B9" w:rsidRPr="003163B9" w:rsidRDefault="003163B9" w:rsidP="003163B9">
      <w:pPr>
        <w:widowControl/>
        <w:shd w:val="clear" w:color="auto" w:fill="FFFFFF"/>
        <w:spacing w:line="480" w:lineRule="exact"/>
        <w:ind w:firstLine="560"/>
        <w:jc w:val="both"/>
        <w:rPr>
          <w:rFonts w:ascii="Times New Roman" w:eastAsia="標楷體" w:hAnsi="Times New Roman"/>
          <w:color w:val="222222"/>
          <w:kern w:val="0"/>
          <w:sz w:val="28"/>
          <w:szCs w:val="28"/>
        </w:rPr>
      </w:pPr>
      <w:r w:rsidRPr="003163B9">
        <w:rPr>
          <w:rFonts w:ascii="Times New Roman" w:eastAsia="標楷體" w:hAnsi="Times New Roman"/>
          <w:color w:val="222222"/>
          <w:kern w:val="0"/>
          <w:sz w:val="28"/>
          <w:szCs w:val="28"/>
        </w:rPr>
        <w:t>國家實驗研究院科技政策研究與資訊中心</w:t>
      </w:r>
      <w:r w:rsidRPr="003163B9">
        <w:rPr>
          <w:rFonts w:ascii="Times New Roman" w:eastAsia="標楷體" w:hAnsi="Times New Roman"/>
          <w:color w:val="222222"/>
          <w:kern w:val="0"/>
          <w:sz w:val="28"/>
          <w:szCs w:val="28"/>
        </w:rPr>
        <w:t>(</w:t>
      </w:r>
      <w:r w:rsidRPr="003163B9">
        <w:rPr>
          <w:rFonts w:ascii="Times New Roman" w:eastAsia="標楷體" w:hAnsi="Times New Roman"/>
          <w:color w:val="222222"/>
          <w:kern w:val="0"/>
          <w:sz w:val="28"/>
          <w:szCs w:val="28"/>
        </w:rPr>
        <w:t>以下</w:t>
      </w:r>
      <w:proofErr w:type="gramStart"/>
      <w:r w:rsidRPr="003163B9">
        <w:rPr>
          <w:rFonts w:ascii="Times New Roman" w:eastAsia="標楷體" w:hAnsi="Times New Roman"/>
          <w:color w:val="222222"/>
          <w:kern w:val="0"/>
          <w:sz w:val="28"/>
          <w:szCs w:val="28"/>
        </w:rPr>
        <w:t>簡稱科政中心</w:t>
      </w:r>
      <w:proofErr w:type="gramEnd"/>
      <w:r w:rsidRPr="003163B9">
        <w:rPr>
          <w:rFonts w:ascii="Times New Roman" w:eastAsia="標楷體" w:hAnsi="Times New Roman"/>
          <w:color w:val="222222"/>
          <w:kern w:val="0"/>
          <w:sz w:val="28"/>
          <w:szCs w:val="28"/>
        </w:rPr>
        <w:t>)</w:t>
      </w:r>
      <w:r w:rsidRPr="003163B9">
        <w:rPr>
          <w:rFonts w:ascii="Times New Roman" w:eastAsia="標楷體" w:hAnsi="Times New Roman"/>
          <w:color w:val="222222"/>
          <w:kern w:val="0"/>
          <w:sz w:val="28"/>
          <w:szCs w:val="28"/>
        </w:rPr>
        <w:t>十八年來以全國學術電子資訊資源共享聯盟</w:t>
      </w:r>
      <w:r w:rsidRPr="003163B9">
        <w:rPr>
          <w:rFonts w:ascii="Times New Roman" w:eastAsia="標楷體" w:hAnsi="Times New Roman"/>
          <w:color w:val="222222"/>
          <w:kern w:val="0"/>
          <w:sz w:val="28"/>
          <w:szCs w:val="28"/>
        </w:rPr>
        <w:t>(CONCERT)</w:t>
      </w:r>
      <w:r w:rsidRPr="003163B9">
        <w:rPr>
          <w:rFonts w:ascii="Times New Roman" w:eastAsia="標楷體" w:hAnsi="Times New Roman"/>
          <w:color w:val="222222"/>
          <w:kern w:val="0"/>
          <w:sz w:val="28"/>
          <w:szCs w:val="28"/>
        </w:rPr>
        <w:t>的模式，代表臺灣學術圖書館界與國內外出版商議價談判引進了許多電子資源，以豐富各圖書館的館藏及促進與世界數位化潮流之並進，為學術研究人員提供便利的學術資訊資源取得服務。</w:t>
      </w:r>
    </w:p>
    <w:p w:rsidR="003163B9" w:rsidRPr="003163B9" w:rsidRDefault="003163B9" w:rsidP="003163B9">
      <w:pPr>
        <w:widowControl/>
        <w:shd w:val="clear" w:color="auto" w:fill="FFFFFF"/>
        <w:spacing w:line="480" w:lineRule="exact"/>
        <w:ind w:firstLine="560"/>
        <w:jc w:val="both"/>
        <w:rPr>
          <w:rFonts w:ascii="Times New Roman" w:eastAsia="標楷體" w:hAnsi="Times New Roman"/>
          <w:color w:val="222222"/>
          <w:kern w:val="0"/>
          <w:sz w:val="28"/>
          <w:szCs w:val="28"/>
        </w:rPr>
      </w:pPr>
      <w:r w:rsidRPr="003163B9">
        <w:rPr>
          <w:rFonts w:ascii="Times New Roman" w:eastAsia="標楷體" w:hAnsi="Times New Roman"/>
          <w:color w:val="000000"/>
          <w:kern w:val="0"/>
          <w:sz w:val="28"/>
          <w:szCs w:val="28"/>
        </w:rPr>
        <w:t>聯盟的主要效益是集結所有圖書館的採購資源需求，與廠商談判爭取好的合約條件與價格，進而達到節省人力與</w:t>
      </w:r>
      <w:proofErr w:type="gramStart"/>
      <w:r w:rsidRPr="003163B9">
        <w:rPr>
          <w:rFonts w:ascii="Times New Roman" w:eastAsia="標楷體" w:hAnsi="Times New Roman"/>
          <w:color w:val="000000"/>
          <w:kern w:val="0"/>
          <w:sz w:val="28"/>
          <w:szCs w:val="28"/>
        </w:rPr>
        <w:t>撙</w:t>
      </w:r>
      <w:proofErr w:type="gramEnd"/>
      <w:r w:rsidRPr="003163B9">
        <w:rPr>
          <w:rFonts w:ascii="Times New Roman" w:eastAsia="標楷體" w:hAnsi="Times New Roman"/>
          <w:color w:val="000000"/>
          <w:kern w:val="0"/>
          <w:sz w:val="28"/>
          <w:szCs w:val="28"/>
        </w:rPr>
        <w:t>節經費的目的。但是近十年各校的圖書經費成長有限，甚至是負成長，對電子資源的持續漲價各校都苦不堪言，</w:t>
      </w:r>
      <w:proofErr w:type="gramStart"/>
      <w:r w:rsidRPr="003163B9">
        <w:rPr>
          <w:rFonts w:ascii="Times New Roman" w:eastAsia="標楷體" w:hAnsi="Times New Roman"/>
          <w:color w:val="000000"/>
          <w:kern w:val="0"/>
          <w:sz w:val="28"/>
          <w:szCs w:val="28"/>
        </w:rPr>
        <w:t>科政中心</w:t>
      </w:r>
      <w:proofErr w:type="gramEnd"/>
      <w:r w:rsidRPr="003163B9">
        <w:rPr>
          <w:rFonts w:ascii="Times New Roman" w:eastAsia="標楷體" w:hAnsi="Times New Roman"/>
          <w:color w:val="000000"/>
          <w:kern w:val="0"/>
          <w:sz w:val="28"/>
          <w:szCs w:val="28"/>
        </w:rPr>
        <w:t>的</w:t>
      </w:r>
      <w:r w:rsidRPr="003163B9">
        <w:rPr>
          <w:rFonts w:ascii="Times New Roman" w:eastAsia="標楷體" w:hAnsi="Times New Roman"/>
          <w:color w:val="000000"/>
          <w:kern w:val="0"/>
          <w:sz w:val="28"/>
          <w:szCs w:val="28"/>
        </w:rPr>
        <w:t>CONCERT</w:t>
      </w:r>
      <w:r w:rsidRPr="003163B9">
        <w:rPr>
          <w:rFonts w:ascii="Times New Roman" w:eastAsia="標楷體" w:hAnsi="Times New Roman"/>
          <w:color w:val="000000"/>
          <w:kern w:val="0"/>
          <w:sz w:val="28"/>
          <w:szCs w:val="28"/>
        </w:rPr>
        <w:t>團隊多年來一直</w:t>
      </w:r>
      <w:proofErr w:type="gramStart"/>
      <w:r w:rsidRPr="003163B9">
        <w:rPr>
          <w:rFonts w:ascii="Times New Roman" w:eastAsia="標楷體" w:hAnsi="Times New Roman"/>
          <w:color w:val="000000"/>
          <w:kern w:val="0"/>
          <w:sz w:val="28"/>
          <w:szCs w:val="28"/>
        </w:rPr>
        <w:t>努力商</w:t>
      </w:r>
      <w:proofErr w:type="gramEnd"/>
      <w:r w:rsidRPr="003163B9">
        <w:rPr>
          <w:rFonts w:ascii="Times New Roman" w:eastAsia="標楷體" w:hAnsi="Times New Roman"/>
          <w:color w:val="000000"/>
          <w:kern w:val="0"/>
          <w:sz w:val="28"/>
          <w:szCs w:val="28"/>
        </w:rPr>
        <w:t>請各家出版社給予優惠，為各校爭取最佳價格，</w:t>
      </w:r>
      <w:r w:rsidRPr="003163B9">
        <w:rPr>
          <w:rFonts w:ascii="Times New Roman" w:eastAsia="標楷體" w:hAnsi="Times New Roman"/>
          <w:color w:val="222222"/>
          <w:kern w:val="0"/>
          <w:sz w:val="28"/>
          <w:szCs w:val="28"/>
        </w:rPr>
        <w:t>今年大部分出版商在經過多次交涉後都能配合臺灣狀況，已完成的資料庫合約較去年漲幅更低。</w:t>
      </w:r>
    </w:p>
    <w:p w:rsidR="003163B9" w:rsidRPr="003163B9" w:rsidRDefault="003163B9" w:rsidP="003163B9">
      <w:pPr>
        <w:widowControl/>
        <w:shd w:val="clear" w:color="auto" w:fill="FFFFFF"/>
        <w:spacing w:line="480" w:lineRule="exact"/>
        <w:ind w:firstLine="560"/>
        <w:jc w:val="both"/>
        <w:rPr>
          <w:rFonts w:ascii="Times New Roman" w:eastAsia="標楷體" w:hAnsi="Times New Roman"/>
          <w:color w:val="222222"/>
          <w:kern w:val="0"/>
          <w:sz w:val="28"/>
          <w:szCs w:val="28"/>
        </w:rPr>
      </w:pPr>
      <w:r w:rsidRPr="003163B9">
        <w:rPr>
          <w:rFonts w:ascii="Times New Roman" w:eastAsia="標楷體" w:hAnsi="Times New Roman"/>
          <w:color w:val="222222"/>
          <w:kern w:val="0"/>
          <w:sz w:val="28"/>
          <w:szCs w:val="28"/>
        </w:rPr>
        <w:t>其中占總經費最高的</w:t>
      </w:r>
      <w:proofErr w:type="spellStart"/>
      <w:r w:rsidRPr="003163B9">
        <w:rPr>
          <w:rFonts w:ascii="Times New Roman" w:eastAsia="標楷體" w:hAnsi="Times New Roman"/>
          <w:color w:val="222222"/>
          <w:kern w:val="0"/>
          <w:sz w:val="28"/>
          <w:szCs w:val="28"/>
        </w:rPr>
        <w:t>ScienceDirect</w:t>
      </w:r>
      <w:proofErr w:type="spellEnd"/>
      <w:r w:rsidRPr="003163B9">
        <w:rPr>
          <w:rFonts w:ascii="Times New Roman" w:eastAsia="標楷體" w:hAnsi="Times New Roman"/>
          <w:color w:val="222222"/>
          <w:kern w:val="0"/>
          <w:sz w:val="28"/>
          <w:szCs w:val="28"/>
        </w:rPr>
        <w:t>資料庫之談判，迄今仍無法獲得雙方共識，該公司</w:t>
      </w: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的價格模式向來受到全球之爭議，知識的成本高漲議題曾引起加州大學聯盟、哈佛大學之</w:t>
      </w:r>
      <w:proofErr w:type="gramStart"/>
      <w:r w:rsidRPr="003163B9">
        <w:rPr>
          <w:rFonts w:ascii="Times New Roman" w:eastAsia="標楷體" w:hAnsi="Times New Roman"/>
          <w:color w:val="222222"/>
          <w:kern w:val="0"/>
          <w:sz w:val="28"/>
          <w:szCs w:val="28"/>
        </w:rPr>
        <w:t>不滿，</w:t>
      </w:r>
      <w:proofErr w:type="gramEnd"/>
      <w:r w:rsidRPr="003163B9">
        <w:rPr>
          <w:rFonts w:ascii="Times New Roman" w:eastAsia="標楷體" w:hAnsi="Times New Roman"/>
          <w:color w:val="222222"/>
          <w:kern w:val="0"/>
          <w:sz w:val="28"/>
          <w:szCs w:val="28"/>
        </w:rPr>
        <w:t>今年也在荷蘭大學聯盟產生集體的行動。在臺灣</w:t>
      </w:r>
      <w:proofErr w:type="spellStart"/>
      <w:r w:rsidRPr="003163B9">
        <w:rPr>
          <w:rFonts w:ascii="Times New Roman" w:eastAsia="標楷體" w:hAnsi="Times New Roman"/>
          <w:color w:val="222222"/>
          <w:kern w:val="0"/>
          <w:sz w:val="28"/>
          <w:szCs w:val="28"/>
        </w:rPr>
        <w:t>ScienceDirect</w:t>
      </w:r>
      <w:proofErr w:type="spellEnd"/>
      <w:r w:rsidRPr="003163B9">
        <w:rPr>
          <w:rFonts w:ascii="Times New Roman" w:eastAsia="標楷體" w:hAnsi="Times New Roman"/>
          <w:color w:val="222222"/>
          <w:kern w:val="0"/>
          <w:sz w:val="28"/>
          <w:szCs w:val="28"/>
        </w:rPr>
        <w:t>資料庫總採購金額相當龐大，達</w:t>
      </w:r>
      <w:r w:rsidRPr="003163B9">
        <w:rPr>
          <w:rFonts w:ascii="Times New Roman" w:eastAsia="標楷體" w:hAnsi="Times New Roman"/>
          <w:color w:val="222222"/>
          <w:kern w:val="0"/>
          <w:sz w:val="28"/>
          <w:szCs w:val="28"/>
        </w:rPr>
        <w:t>$2,700</w:t>
      </w:r>
      <w:r w:rsidRPr="003163B9">
        <w:rPr>
          <w:rFonts w:ascii="Times New Roman" w:eastAsia="標楷體" w:hAnsi="Times New Roman"/>
          <w:color w:val="222222"/>
          <w:kern w:val="0"/>
          <w:sz w:val="28"/>
          <w:szCs w:val="28"/>
        </w:rPr>
        <w:t>萬美元，占目前大專校院的年度電子資源採購經費近</w:t>
      </w:r>
      <w:r w:rsidRPr="003163B9">
        <w:rPr>
          <w:rFonts w:ascii="Times New Roman" w:eastAsia="標楷體" w:hAnsi="Times New Roman"/>
          <w:color w:val="222222"/>
          <w:kern w:val="0"/>
          <w:sz w:val="28"/>
          <w:szCs w:val="28"/>
        </w:rPr>
        <w:t>1/3</w:t>
      </w:r>
      <w:r w:rsidRPr="003163B9">
        <w:rPr>
          <w:rFonts w:ascii="Times New Roman" w:eastAsia="標楷體" w:hAnsi="Times New Roman"/>
          <w:color w:val="222222"/>
          <w:kern w:val="0"/>
          <w:sz w:val="28"/>
          <w:szCs w:val="28"/>
        </w:rPr>
        <w:t>，是各大圖書館電子資源採購的主要支出。因應台灣需要，其出版社</w:t>
      </w: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公司在今年</w:t>
      </w:r>
      <w:r w:rsidRPr="003163B9">
        <w:rPr>
          <w:rFonts w:ascii="Times New Roman" w:eastAsia="標楷體" w:hAnsi="Times New Roman"/>
          <w:color w:val="222222"/>
          <w:kern w:val="0"/>
          <w:sz w:val="28"/>
          <w:szCs w:val="28"/>
        </w:rPr>
        <w:t>6</w:t>
      </w:r>
      <w:r w:rsidRPr="003163B9">
        <w:rPr>
          <w:rFonts w:ascii="Times New Roman" w:eastAsia="標楷體" w:hAnsi="Times New Roman"/>
          <w:color w:val="222222"/>
          <w:kern w:val="0"/>
          <w:sz w:val="28"/>
          <w:szCs w:val="28"/>
        </w:rPr>
        <w:t>月</w:t>
      </w:r>
      <w:r w:rsidRPr="003163B9">
        <w:rPr>
          <w:rFonts w:ascii="Times New Roman" w:eastAsia="標楷體" w:hAnsi="Times New Roman"/>
          <w:color w:val="222222"/>
          <w:kern w:val="0"/>
          <w:sz w:val="28"/>
          <w:szCs w:val="28"/>
        </w:rPr>
        <w:t>30</w:t>
      </w:r>
      <w:r w:rsidRPr="003163B9">
        <w:rPr>
          <w:rFonts w:ascii="Times New Roman" w:eastAsia="標楷體" w:hAnsi="Times New Roman"/>
          <w:color w:val="222222"/>
          <w:kern w:val="0"/>
          <w:sz w:val="28"/>
          <w:szCs w:val="28"/>
        </w:rPr>
        <w:t>日提出新的計價模式，本資料庫工作小組</w:t>
      </w:r>
      <w:r w:rsidRPr="003163B9">
        <w:rPr>
          <w:rFonts w:ascii="Times New Roman" w:eastAsia="標楷體" w:hAnsi="Times New Roman"/>
          <w:color w:val="222222"/>
          <w:kern w:val="0"/>
          <w:sz w:val="28"/>
          <w:szCs w:val="28"/>
        </w:rPr>
        <w:t>(</w:t>
      </w:r>
      <w:r w:rsidRPr="003163B9">
        <w:rPr>
          <w:rFonts w:ascii="Times New Roman" w:eastAsia="標楷體" w:hAnsi="Times New Roman"/>
          <w:color w:val="222222"/>
          <w:kern w:val="0"/>
          <w:sz w:val="28"/>
          <w:szCs w:val="28"/>
        </w:rPr>
        <w:t>由中興大學、交通大學、成功大學、南</w:t>
      </w:r>
      <w:proofErr w:type="gramStart"/>
      <w:r w:rsidRPr="003163B9">
        <w:rPr>
          <w:rFonts w:ascii="Times New Roman" w:eastAsia="標楷體" w:hAnsi="Times New Roman"/>
          <w:color w:val="222222"/>
          <w:kern w:val="0"/>
          <w:sz w:val="28"/>
          <w:szCs w:val="28"/>
        </w:rPr>
        <w:t>臺</w:t>
      </w:r>
      <w:proofErr w:type="gramEnd"/>
      <w:r w:rsidRPr="003163B9">
        <w:rPr>
          <w:rFonts w:ascii="Times New Roman" w:eastAsia="標楷體" w:hAnsi="Times New Roman"/>
          <w:color w:val="222222"/>
          <w:kern w:val="0"/>
          <w:sz w:val="28"/>
          <w:szCs w:val="28"/>
        </w:rPr>
        <w:t>科技大學、淡江大學、清華大學、陽明大學、臺灣大學、臺灣師範大學組成</w:t>
      </w:r>
      <w:r w:rsidRPr="003163B9">
        <w:rPr>
          <w:rFonts w:ascii="Times New Roman" w:eastAsia="標楷體" w:hAnsi="Times New Roman"/>
          <w:color w:val="222222"/>
          <w:kern w:val="0"/>
          <w:sz w:val="28"/>
          <w:szCs w:val="28"/>
        </w:rPr>
        <w:t>)</w:t>
      </w:r>
      <w:r w:rsidRPr="003163B9">
        <w:rPr>
          <w:rFonts w:ascii="Times New Roman" w:eastAsia="標楷體" w:hAnsi="Times New Roman"/>
          <w:color w:val="222222"/>
          <w:kern w:val="0"/>
          <w:sz w:val="28"/>
          <w:szCs w:val="28"/>
        </w:rPr>
        <w:t>討論後，我方要求</w:t>
      </w: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提供更多選項，包括更有彈性的選擇項目、降低漲幅、增加</w:t>
      </w:r>
      <w:proofErr w:type="gramStart"/>
      <w:r w:rsidRPr="003163B9">
        <w:rPr>
          <w:rFonts w:ascii="Times New Roman" w:eastAsia="標楷體" w:hAnsi="Times New Roman"/>
          <w:color w:val="222222"/>
          <w:kern w:val="0"/>
          <w:sz w:val="28"/>
          <w:szCs w:val="28"/>
        </w:rPr>
        <w:t>刪刊率</w:t>
      </w:r>
      <w:proofErr w:type="gramEnd"/>
      <w:r w:rsidRPr="003163B9">
        <w:rPr>
          <w:rFonts w:ascii="Times New Roman" w:eastAsia="標楷體" w:hAnsi="Times New Roman"/>
          <w:color w:val="222222"/>
          <w:kern w:val="0"/>
          <w:sz w:val="28"/>
          <w:szCs w:val="28"/>
        </w:rPr>
        <w:t>、降低選訂單刊之</w:t>
      </w:r>
      <w:r w:rsidRPr="003163B9">
        <w:rPr>
          <w:rFonts w:ascii="Times New Roman" w:eastAsia="標楷體" w:hAnsi="Times New Roman"/>
          <w:color w:val="222222"/>
          <w:kern w:val="0"/>
          <w:sz w:val="28"/>
          <w:szCs w:val="28"/>
        </w:rPr>
        <w:t>CONTENT FEE(</w:t>
      </w:r>
      <w:r w:rsidRPr="003163B9">
        <w:rPr>
          <w:rFonts w:ascii="Times New Roman" w:eastAsia="標楷體" w:hAnsi="Times New Roman"/>
          <w:color w:val="222222"/>
          <w:kern w:val="0"/>
          <w:sz w:val="28"/>
          <w:szCs w:val="28"/>
        </w:rPr>
        <w:t>平台使用費</w:t>
      </w:r>
      <w:r w:rsidRPr="003163B9">
        <w:rPr>
          <w:rFonts w:ascii="Times New Roman" w:eastAsia="標楷體" w:hAnsi="Times New Roman"/>
          <w:color w:val="222222"/>
          <w:kern w:val="0"/>
          <w:sz w:val="28"/>
          <w:szCs w:val="28"/>
        </w:rPr>
        <w:t>)</w:t>
      </w:r>
      <w:r w:rsidRPr="003163B9">
        <w:rPr>
          <w:rFonts w:ascii="Times New Roman" w:eastAsia="標楷體" w:hAnsi="Times New Roman"/>
          <w:color w:val="222222"/>
          <w:kern w:val="0"/>
          <w:sz w:val="28"/>
          <w:szCs w:val="28"/>
        </w:rPr>
        <w:t>等；</w:t>
      </w: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後於</w:t>
      </w:r>
      <w:r w:rsidRPr="003163B9">
        <w:rPr>
          <w:rFonts w:ascii="Times New Roman" w:eastAsia="標楷體" w:hAnsi="Times New Roman"/>
          <w:color w:val="222222"/>
          <w:kern w:val="0"/>
          <w:sz w:val="28"/>
          <w:szCs w:val="28"/>
        </w:rPr>
        <w:t>9</w:t>
      </w:r>
      <w:r w:rsidRPr="003163B9">
        <w:rPr>
          <w:rFonts w:ascii="Times New Roman" w:eastAsia="標楷體" w:hAnsi="Times New Roman"/>
          <w:color w:val="222222"/>
          <w:kern w:val="0"/>
          <w:sz w:val="28"/>
          <w:szCs w:val="28"/>
        </w:rPr>
        <w:t>月</w:t>
      </w:r>
      <w:r w:rsidRPr="003163B9">
        <w:rPr>
          <w:rFonts w:ascii="Times New Roman" w:eastAsia="標楷體" w:hAnsi="Times New Roman"/>
          <w:color w:val="222222"/>
          <w:kern w:val="0"/>
          <w:sz w:val="28"/>
          <w:szCs w:val="28"/>
        </w:rPr>
        <w:t>19</w:t>
      </w:r>
      <w:r w:rsidRPr="003163B9">
        <w:rPr>
          <w:rFonts w:ascii="Times New Roman" w:eastAsia="標楷體" w:hAnsi="Times New Roman"/>
          <w:color w:val="222222"/>
          <w:kern w:val="0"/>
          <w:sz w:val="28"/>
          <w:szCs w:val="28"/>
        </w:rPr>
        <w:t>日提出第二版方案，聲稱該方案為最佳方案不再改變，然其回應之計價模式及內容，仍舊無法</w:t>
      </w:r>
      <w:r w:rsidRPr="003163B9">
        <w:rPr>
          <w:rFonts w:ascii="Times New Roman" w:eastAsia="標楷體" w:hAnsi="Times New Roman"/>
          <w:color w:val="000000"/>
          <w:kern w:val="0"/>
          <w:sz w:val="28"/>
          <w:szCs w:val="28"/>
        </w:rPr>
        <w:t>讓工作小組認</w:t>
      </w:r>
      <w:r w:rsidRPr="003163B9">
        <w:rPr>
          <w:rFonts w:ascii="Times New Roman" w:eastAsia="標楷體" w:hAnsi="Times New Roman"/>
          <w:color w:val="222222"/>
          <w:kern w:val="0"/>
          <w:sz w:val="28"/>
          <w:szCs w:val="28"/>
        </w:rPr>
        <w:t>同，</w:t>
      </w:r>
      <w:r w:rsidRPr="003163B9">
        <w:rPr>
          <w:rFonts w:ascii="Times New Roman" w:eastAsia="標楷體" w:hAnsi="Times New Roman"/>
          <w:color w:val="222222"/>
          <w:kern w:val="0"/>
          <w:sz w:val="28"/>
          <w:szCs w:val="28"/>
        </w:rPr>
        <w:t>11</w:t>
      </w:r>
      <w:r w:rsidRPr="003163B9">
        <w:rPr>
          <w:rFonts w:ascii="Times New Roman" w:eastAsia="標楷體" w:hAnsi="Times New Roman"/>
          <w:color w:val="222222"/>
          <w:kern w:val="0"/>
          <w:sz w:val="28"/>
          <w:szCs w:val="28"/>
        </w:rPr>
        <w:t>月份工作小組決議不接受，並告知圖書館的要求更好方案的支持</w:t>
      </w:r>
      <w:r w:rsidRPr="003163B9">
        <w:rPr>
          <w:rFonts w:ascii="Times New Roman" w:eastAsia="標楷體" w:hAnsi="Times New Roman"/>
          <w:color w:val="222222"/>
          <w:kern w:val="0"/>
          <w:sz w:val="28"/>
          <w:szCs w:val="28"/>
        </w:rPr>
        <w:lastRenderedPageBreak/>
        <w:t>度達</w:t>
      </w:r>
      <w:r w:rsidRPr="003163B9">
        <w:rPr>
          <w:rFonts w:ascii="Times New Roman" w:eastAsia="標楷體" w:hAnsi="Times New Roman"/>
          <w:color w:val="222222"/>
          <w:kern w:val="0"/>
          <w:sz w:val="28"/>
          <w:szCs w:val="28"/>
        </w:rPr>
        <w:t>75%</w:t>
      </w:r>
      <w:r w:rsidRPr="003163B9">
        <w:rPr>
          <w:rFonts w:ascii="Times New Roman" w:eastAsia="標楷體" w:hAnsi="Times New Roman"/>
          <w:color w:val="222222"/>
          <w:kern w:val="0"/>
          <w:sz w:val="28"/>
          <w:szCs w:val="28"/>
        </w:rPr>
        <w:t>；</w:t>
      </w:r>
      <w:r w:rsidRPr="003163B9">
        <w:rPr>
          <w:rFonts w:ascii="Times New Roman" w:eastAsia="標楷體" w:hAnsi="Times New Roman"/>
          <w:color w:val="222222"/>
          <w:kern w:val="0"/>
          <w:sz w:val="28"/>
          <w:szCs w:val="28"/>
        </w:rPr>
        <w:t>12</w:t>
      </w:r>
      <w:r w:rsidRPr="003163B9">
        <w:rPr>
          <w:rFonts w:ascii="Times New Roman" w:eastAsia="標楷體" w:hAnsi="Times New Roman"/>
          <w:color w:val="222222"/>
          <w:kern w:val="0"/>
          <w:sz w:val="28"/>
          <w:szCs w:val="28"/>
        </w:rPr>
        <w:t>月</w:t>
      </w:r>
      <w:r w:rsidRPr="003163B9">
        <w:rPr>
          <w:rFonts w:ascii="Times New Roman" w:eastAsia="標楷體" w:hAnsi="Times New Roman"/>
          <w:color w:val="222222"/>
          <w:kern w:val="0"/>
          <w:sz w:val="28"/>
          <w:szCs w:val="28"/>
        </w:rPr>
        <w:t>5</w:t>
      </w:r>
      <w:r w:rsidRPr="003163B9">
        <w:rPr>
          <w:rFonts w:ascii="Times New Roman" w:eastAsia="標楷體" w:hAnsi="Times New Roman"/>
          <w:color w:val="222222"/>
          <w:kern w:val="0"/>
          <w:sz w:val="28"/>
          <w:szCs w:val="28"/>
        </w:rPr>
        <w:t>日</w:t>
      </w: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再度提出第三版方案調降部分漲幅，並要求我方於</w:t>
      </w:r>
      <w:r w:rsidRPr="003163B9">
        <w:rPr>
          <w:rFonts w:ascii="Times New Roman" w:eastAsia="標楷體" w:hAnsi="Times New Roman"/>
          <w:color w:val="222222"/>
          <w:kern w:val="0"/>
          <w:sz w:val="28"/>
          <w:szCs w:val="28"/>
        </w:rPr>
        <w:t>12</w:t>
      </w:r>
      <w:r w:rsidRPr="003163B9">
        <w:rPr>
          <w:rFonts w:ascii="Times New Roman" w:eastAsia="標楷體" w:hAnsi="Times New Roman"/>
          <w:color w:val="222222"/>
          <w:kern w:val="0"/>
          <w:sz w:val="28"/>
          <w:szCs w:val="28"/>
        </w:rPr>
        <w:t>月</w:t>
      </w:r>
      <w:r w:rsidRPr="003163B9">
        <w:rPr>
          <w:rFonts w:ascii="Times New Roman" w:eastAsia="標楷體" w:hAnsi="Times New Roman"/>
          <w:color w:val="222222"/>
          <w:kern w:val="0"/>
          <w:sz w:val="28"/>
          <w:szCs w:val="28"/>
        </w:rPr>
        <w:t>6</w:t>
      </w:r>
      <w:r w:rsidRPr="003163B9">
        <w:rPr>
          <w:rFonts w:ascii="Times New Roman" w:eastAsia="標楷體" w:hAnsi="Times New Roman"/>
          <w:color w:val="222222"/>
          <w:kern w:val="0"/>
          <w:sz w:val="28"/>
          <w:szCs w:val="28"/>
        </w:rPr>
        <w:t>日答覆。</w:t>
      </w:r>
      <w:r w:rsidRPr="003163B9">
        <w:rPr>
          <w:rFonts w:ascii="Times New Roman" w:eastAsia="標楷體" w:hAnsi="Times New Roman"/>
          <w:color w:val="000000"/>
          <w:kern w:val="0"/>
          <w:sz w:val="28"/>
          <w:szCs w:val="28"/>
        </w:rPr>
        <w:t>CONCERT</w:t>
      </w:r>
      <w:r w:rsidRPr="003163B9">
        <w:rPr>
          <w:rFonts w:ascii="Times New Roman" w:eastAsia="標楷體" w:hAnsi="Times New Roman"/>
          <w:color w:val="000000"/>
          <w:kern w:val="0"/>
          <w:sz w:val="28"/>
          <w:szCs w:val="28"/>
        </w:rPr>
        <w:t>團隊立即與工作小組成員聯繫，最後仍</w:t>
      </w:r>
      <w:r w:rsidRPr="003163B9">
        <w:rPr>
          <w:rFonts w:ascii="Times New Roman" w:eastAsia="標楷體" w:hAnsi="Times New Roman"/>
          <w:color w:val="222222"/>
          <w:kern w:val="0"/>
          <w:sz w:val="28"/>
          <w:szCs w:val="28"/>
        </w:rPr>
        <w:t>決定延緩續訂，同時呼籲所有圖書館訂戶以整體臺灣市場為考量，以會員館共同利益為永續經營目標，力促合約走向合理與可接受之方向。</w:t>
      </w:r>
    </w:p>
    <w:p w:rsidR="003163B9" w:rsidRPr="003163B9" w:rsidRDefault="003163B9" w:rsidP="003163B9">
      <w:pPr>
        <w:widowControl/>
        <w:shd w:val="clear" w:color="auto" w:fill="FFFFFF"/>
        <w:spacing w:line="480" w:lineRule="exact"/>
        <w:ind w:firstLine="560"/>
        <w:jc w:val="both"/>
        <w:rPr>
          <w:rFonts w:ascii="Times New Roman" w:eastAsia="標楷體" w:hAnsi="Times New Roman"/>
          <w:color w:val="222222"/>
          <w:kern w:val="0"/>
          <w:sz w:val="28"/>
          <w:szCs w:val="28"/>
        </w:rPr>
      </w:pP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的</w:t>
      </w:r>
      <w:proofErr w:type="spellStart"/>
      <w:r w:rsidRPr="003163B9">
        <w:rPr>
          <w:rFonts w:ascii="Times New Roman" w:eastAsia="標楷體" w:hAnsi="Times New Roman"/>
          <w:color w:val="222222"/>
          <w:kern w:val="0"/>
          <w:sz w:val="28"/>
          <w:szCs w:val="28"/>
        </w:rPr>
        <w:t>ScienceDirect</w:t>
      </w:r>
      <w:proofErr w:type="spellEnd"/>
      <w:r w:rsidRPr="003163B9">
        <w:rPr>
          <w:rFonts w:ascii="Times New Roman" w:eastAsia="標楷體" w:hAnsi="Times New Roman"/>
          <w:color w:val="222222"/>
          <w:kern w:val="0"/>
          <w:sz w:val="28"/>
          <w:szCs w:val="28"/>
        </w:rPr>
        <w:t>電子期刊全國購置費用逐年不斷攀升，</w:t>
      </w:r>
      <w:r w:rsidRPr="003163B9">
        <w:rPr>
          <w:rFonts w:ascii="Times New Roman" w:eastAsia="標楷體" w:hAnsi="Times New Roman"/>
          <w:color w:val="222222"/>
          <w:kern w:val="0"/>
          <w:sz w:val="28"/>
          <w:szCs w:val="28"/>
        </w:rPr>
        <w:t>2016</w:t>
      </w:r>
      <w:r w:rsidRPr="003163B9">
        <w:rPr>
          <w:rFonts w:ascii="Times New Roman" w:eastAsia="標楷體" w:hAnsi="Times New Roman"/>
          <w:color w:val="222222"/>
          <w:kern w:val="0"/>
          <w:sz w:val="28"/>
          <w:szCs w:val="28"/>
        </w:rPr>
        <w:t>年較</w:t>
      </w:r>
      <w:r w:rsidRPr="003163B9">
        <w:rPr>
          <w:rFonts w:ascii="Times New Roman" w:eastAsia="標楷體" w:hAnsi="Times New Roman"/>
          <w:color w:val="222222"/>
          <w:kern w:val="0"/>
          <w:sz w:val="28"/>
          <w:szCs w:val="28"/>
        </w:rPr>
        <w:t>2008</w:t>
      </w:r>
      <w:r w:rsidRPr="003163B9">
        <w:rPr>
          <w:rFonts w:ascii="Times New Roman" w:eastAsia="標楷體" w:hAnsi="Times New Roman"/>
          <w:color w:val="222222"/>
          <w:kern w:val="0"/>
          <w:sz w:val="28"/>
          <w:szCs w:val="28"/>
        </w:rPr>
        <w:t>年增加了</w:t>
      </w:r>
      <w:r w:rsidRPr="003163B9">
        <w:rPr>
          <w:rFonts w:ascii="Times New Roman" w:eastAsia="標楷體" w:hAnsi="Times New Roman"/>
          <w:color w:val="222222"/>
          <w:kern w:val="0"/>
          <w:sz w:val="28"/>
          <w:szCs w:val="28"/>
        </w:rPr>
        <w:t>53%</w:t>
      </w:r>
      <w:r w:rsidRPr="003163B9">
        <w:rPr>
          <w:rFonts w:ascii="Times New Roman" w:eastAsia="標楷體" w:hAnsi="Times New Roman"/>
          <w:color w:val="222222"/>
          <w:kern w:val="0"/>
          <w:sz w:val="28"/>
          <w:szCs w:val="28"/>
        </w:rPr>
        <w:t>。為了維護學術文獻之永久使用權，多數圖書館只能在有限的預算中持續付費以取得資源，甚或是刪減其他資料庫以訂購</w:t>
      </w:r>
      <w:proofErr w:type="spellStart"/>
      <w:r w:rsidRPr="003163B9">
        <w:rPr>
          <w:rFonts w:ascii="Times New Roman" w:eastAsia="標楷體" w:hAnsi="Times New Roman"/>
          <w:color w:val="222222"/>
          <w:kern w:val="0"/>
          <w:sz w:val="28"/>
          <w:szCs w:val="28"/>
        </w:rPr>
        <w:t>ScienceDirect</w:t>
      </w:r>
      <w:proofErr w:type="spellEnd"/>
      <w:r w:rsidRPr="003163B9">
        <w:rPr>
          <w:rFonts w:ascii="Times New Roman" w:eastAsia="標楷體" w:hAnsi="Times New Roman"/>
          <w:color w:val="222222"/>
          <w:kern w:val="0"/>
          <w:sz w:val="28"/>
          <w:szCs w:val="28"/>
        </w:rPr>
        <w:t>。</w:t>
      </w:r>
    </w:p>
    <w:p w:rsidR="003163B9" w:rsidRPr="003163B9" w:rsidRDefault="003163B9" w:rsidP="003163B9">
      <w:pPr>
        <w:widowControl/>
        <w:shd w:val="clear" w:color="auto" w:fill="FFFFFF"/>
        <w:spacing w:line="480" w:lineRule="exact"/>
        <w:ind w:firstLine="560"/>
        <w:jc w:val="both"/>
        <w:rPr>
          <w:rFonts w:ascii="Times New Roman" w:eastAsia="標楷體" w:hAnsi="Times New Roman"/>
          <w:color w:val="000000"/>
          <w:kern w:val="0"/>
          <w:sz w:val="28"/>
          <w:szCs w:val="28"/>
        </w:rPr>
      </w:pPr>
      <w:r w:rsidRPr="003163B9">
        <w:rPr>
          <w:rFonts w:ascii="Times New Roman" w:eastAsia="標楷體" w:hAnsi="Times New Roman"/>
          <w:color w:val="222222"/>
          <w:kern w:val="0"/>
          <w:sz w:val="28"/>
          <w:szCs w:val="28"/>
        </w:rPr>
        <w:t>此次臺灣學術圖書館的堅持，主要是各大專校院圖書館已無力維護，希望國際出版社能就區域發展與經濟成長狀況釋出合理的計價模式。然</w:t>
      </w:r>
      <w:r w:rsidRPr="003163B9">
        <w:rPr>
          <w:rFonts w:ascii="Times New Roman" w:eastAsia="標楷體" w:hAnsi="Times New Roman"/>
          <w:color w:val="222222"/>
          <w:kern w:val="0"/>
          <w:sz w:val="28"/>
          <w:szCs w:val="28"/>
        </w:rPr>
        <w:t>Elsevier</w:t>
      </w:r>
      <w:r w:rsidRPr="003163B9">
        <w:rPr>
          <w:rFonts w:ascii="Times New Roman" w:eastAsia="標楷體" w:hAnsi="Times New Roman"/>
          <w:color w:val="222222"/>
          <w:kern w:val="0"/>
          <w:sz w:val="28"/>
          <w:szCs w:val="28"/>
        </w:rPr>
        <w:t>所提供</w:t>
      </w:r>
      <w:r w:rsidRPr="003163B9">
        <w:rPr>
          <w:rFonts w:ascii="Times New Roman" w:eastAsia="標楷體" w:hAnsi="Times New Roman"/>
          <w:color w:val="000000"/>
          <w:kern w:val="0"/>
          <w:sz w:val="28"/>
          <w:szCs w:val="28"/>
        </w:rPr>
        <w:t>今年合</w:t>
      </w:r>
      <w:r w:rsidRPr="003163B9">
        <w:rPr>
          <w:rFonts w:ascii="Times New Roman" w:eastAsia="標楷體" w:hAnsi="Times New Roman"/>
          <w:color w:val="222222"/>
          <w:kern w:val="0"/>
          <w:sz w:val="28"/>
          <w:szCs w:val="28"/>
        </w:rPr>
        <w:t>約的主軸仍然以綁定前一年付費金額為計算基準，雖然有各項選擇來提供學校付較少的經費，</w:t>
      </w:r>
      <w:r w:rsidRPr="003163B9">
        <w:rPr>
          <w:rFonts w:ascii="Times New Roman" w:eastAsia="標楷體" w:hAnsi="Times New Roman"/>
          <w:color w:val="000000"/>
          <w:kern w:val="0"/>
          <w:sz w:val="28"/>
          <w:szCs w:val="28"/>
        </w:rPr>
        <w:t>但事實上各校可取得資源也相對變得較少，並未達到實質降價的精神。對綜合型大學而言，</w:t>
      </w:r>
      <w:r w:rsidRPr="003163B9">
        <w:rPr>
          <w:rFonts w:ascii="Times New Roman" w:eastAsia="標楷體" w:hAnsi="Times New Roman"/>
          <w:color w:val="222222"/>
          <w:kern w:val="0"/>
          <w:sz w:val="28"/>
          <w:szCs w:val="28"/>
        </w:rPr>
        <w:t>很難權衡或說服系所去捨棄原先可以使用的</w:t>
      </w:r>
      <w:r w:rsidRPr="003163B9">
        <w:rPr>
          <w:rFonts w:ascii="Times New Roman" w:eastAsia="標楷體" w:hAnsi="Times New Roman"/>
          <w:color w:val="222222"/>
          <w:kern w:val="0"/>
          <w:sz w:val="28"/>
          <w:szCs w:val="28"/>
        </w:rPr>
        <w:t>2,200</w:t>
      </w:r>
      <w:r w:rsidRPr="003163B9">
        <w:rPr>
          <w:rFonts w:ascii="Times New Roman" w:eastAsia="標楷體" w:hAnsi="Times New Roman"/>
          <w:color w:val="222222"/>
          <w:kern w:val="0"/>
          <w:sz w:val="28"/>
          <w:szCs w:val="28"/>
        </w:rPr>
        <w:t>多種全部期刊資源；如果改</w:t>
      </w:r>
      <w:proofErr w:type="gramStart"/>
      <w:r w:rsidRPr="003163B9">
        <w:rPr>
          <w:rFonts w:ascii="Times New Roman" w:eastAsia="標楷體" w:hAnsi="Times New Roman"/>
          <w:color w:val="222222"/>
          <w:kern w:val="0"/>
          <w:sz w:val="28"/>
          <w:szCs w:val="28"/>
        </w:rPr>
        <w:t>採</w:t>
      </w:r>
      <w:proofErr w:type="gramEnd"/>
      <w:r w:rsidRPr="003163B9">
        <w:rPr>
          <w:rFonts w:ascii="Times New Roman" w:eastAsia="標楷體" w:hAnsi="Times New Roman"/>
          <w:color w:val="222222"/>
          <w:kern w:val="0"/>
          <w:sz w:val="28"/>
          <w:szCs w:val="28"/>
        </w:rPr>
        <w:t>各系所選訂單</w:t>
      </w:r>
      <w:proofErr w:type="gramStart"/>
      <w:r w:rsidRPr="003163B9">
        <w:rPr>
          <w:rFonts w:ascii="Times New Roman" w:eastAsia="標楷體" w:hAnsi="Times New Roman"/>
          <w:color w:val="222222"/>
          <w:kern w:val="0"/>
          <w:sz w:val="28"/>
          <w:szCs w:val="28"/>
        </w:rPr>
        <w:t>一</w:t>
      </w:r>
      <w:proofErr w:type="gramEnd"/>
      <w:r w:rsidRPr="003163B9">
        <w:rPr>
          <w:rFonts w:ascii="Times New Roman" w:eastAsia="標楷體" w:hAnsi="Times New Roman"/>
          <w:color w:val="222222"/>
          <w:kern w:val="0"/>
          <w:sz w:val="28"/>
          <w:szCs w:val="28"/>
        </w:rPr>
        <w:t>期刊，又必須附加極高的</w:t>
      </w:r>
      <w:r w:rsidRPr="003163B9">
        <w:rPr>
          <w:rFonts w:ascii="Times New Roman" w:eastAsia="標楷體" w:hAnsi="Times New Roman"/>
          <w:color w:val="222222"/>
          <w:kern w:val="0"/>
          <w:sz w:val="28"/>
          <w:szCs w:val="28"/>
        </w:rPr>
        <w:t>CONTENT</w:t>
      </w:r>
      <w:r w:rsidRPr="003163B9">
        <w:rPr>
          <w:rFonts w:ascii="Times New Roman" w:eastAsia="標楷體" w:hAnsi="Times New Roman"/>
          <w:color w:val="222222"/>
          <w:kern w:val="0"/>
          <w:sz w:val="28"/>
          <w:szCs w:val="28"/>
        </w:rPr>
        <w:t>費用。</w:t>
      </w:r>
      <w:proofErr w:type="gramStart"/>
      <w:r w:rsidRPr="003163B9">
        <w:rPr>
          <w:rFonts w:ascii="Times New Roman" w:eastAsia="標楷體" w:hAnsi="Times New Roman"/>
          <w:color w:val="222222"/>
          <w:kern w:val="0"/>
          <w:sz w:val="28"/>
          <w:szCs w:val="28"/>
        </w:rPr>
        <w:t>此外，</w:t>
      </w:r>
      <w:proofErr w:type="gramEnd"/>
      <w:r w:rsidRPr="003163B9">
        <w:rPr>
          <w:rFonts w:ascii="Times New Roman" w:eastAsia="標楷體" w:hAnsi="Times New Roman"/>
          <w:color w:val="000000"/>
          <w:kern w:val="0"/>
          <w:sz w:val="28"/>
          <w:szCs w:val="28"/>
        </w:rPr>
        <w:t>一個資料庫的強勢調漲連帶也會排擠其他電子資源的採購，讓較小的研究領域無法獲得足夠的資源發展，因此，我們支持工作小組的決議，向</w:t>
      </w:r>
      <w:r w:rsidRPr="003163B9">
        <w:rPr>
          <w:rFonts w:ascii="Times New Roman" w:eastAsia="標楷體" w:hAnsi="Times New Roman"/>
          <w:color w:val="000000"/>
          <w:kern w:val="0"/>
          <w:sz w:val="28"/>
          <w:szCs w:val="28"/>
        </w:rPr>
        <w:t>Elsevier</w:t>
      </w:r>
      <w:r w:rsidRPr="003163B9">
        <w:rPr>
          <w:rFonts w:ascii="Times New Roman" w:eastAsia="標楷體" w:hAnsi="Times New Roman"/>
          <w:color w:val="000000"/>
          <w:kern w:val="0"/>
          <w:sz w:val="28"/>
          <w:szCs w:val="28"/>
        </w:rPr>
        <w:t>出版社提出不接受目前之方案，除非他們能提出讓工作小組接受之新方案，否則</w:t>
      </w:r>
      <w:r w:rsidRPr="003163B9">
        <w:rPr>
          <w:rFonts w:ascii="Times New Roman" w:eastAsia="標楷體" w:hAnsi="Times New Roman"/>
          <w:color w:val="000000"/>
          <w:kern w:val="0"/>
          <w:sz w:val="28"/>
          <w:szCs w:val="28"/>
        </w:rPr>
        <w:t>CONCERT</w:t>
      </w:r>
      <w:r w:rsidRPr="003163B9">
        <w:rPr>
          <w:rFonts w:ascii="Times New Roman" w:eastAsia="標楷體" w:hAnsi="Times New Roman"/>
          <w:color w:val="000000"/>
          <w:kern w:val="0"/>
          <w:sz w:val="28"/>
          <w:szCs w:val="28"/>
        </w:rPr>
        <w:t>無法引進此資料庫。</w:t>
      </w:r>
    </w:p>
    <w:p w:rsidR="003163B9" w:rsidRPr="003163B9" w:rsidRDefault="003163B9" w:rsidP="003163B9">
      <w:pPr>
        <w:widowControl/>
        <w:shd w:val="clear" w:color="auto" w:fill="FFFFFF"/>
        <w:spacing w:line="480" w:lineRule="exact"/>
        <w:ind w:firstLine="560"/>
        <w:jc w:val="both"/>
        <w:rPr>
          <w:rFonts w:ascii="Times New Roman" w:eastAsia="標楷體" w:hAnsi="Times New Roman"/>
          <w:color w:val="000000"/>
          <w:kern w:val="0"/>
          <w:sz w:val="28"/>
          <w:szCs w:val="28"/>
        </w:rPr>
      </w:pPr>
      <w:r w:rsidRPr="003163B9">
        <w:rPr>
          <w:rFonts w:ascii="Times New Roman" w:eastAsia="標楷體" w:hAnsi="Times New Roman"/>
          <w:color w:val="000000"/>
          <w:kern w:val="0"/>
          <w:sz w:val="28"/>
          <w:szCs w:val="28"/>
        </w:rPr>
        <w:t>此刻暫緩訂購</w:t>
      </w:r>
      <w:proofErr w:type="spellStart"/>
      <w:r w:rsidRPr="003163B9">
        <w:rPr>
          <w:rFonts w:ascii="Times New Roman" w:eastAsia="標楷體" w:hAnsi="Times New Roman"/>
          <w:color w:val="000000"/>
          <w:kern w:val="0"/>
          <w:sz w:val="28"/>
          <w:szCs w:val="28"/>
        </w:rPr>
        <w:t>ScienceDirect</w:t>
      </w:r>
      <w:proofErr w:type="spellEnd"/>
      <w:r w:rsidRPr="003163B9">
        <w:rPr>
          <w:rFonts w:ascii="Times New Roman" w:eastAsia="標楷體" w:hAnsi="Times New Roman"/>
          <w:color w:val="000000"/>
          <w:kern w:val="0"/>
          <w:sz w:val="28"/>
          <w:szCs w:val="28"/>
        </w:rPr>
        <w:t>勢必對研究人員造成衝擊，期盼研究資源使用者可以善用</w:t>
      </w:r>
      <w:r w:rsidRPr="003163B9">
        <w:rPr>
          <w:rFonts w:ascii="Times New Roman" w:eastAsia="標楷體" w:hAnsi="Times New Roman"/>
          <w:color w:val="000000"/>
          <w:kern w:val="0"/>
          <w:sz w:val="28"/>
          <w:szCs w:val="28"/>
        </w:rPr>
        <w:t>Google Scholar</w:t>
      </w:r>
      <w:r w:rsidRPr="003163B9">
        <w:rPr>
          <w:rFonts w:ascii="Times New Roman" w:eastAsia="標楷體" w:hAnsi="Times New Roman"/>
          <w:color w:val="000000"/>
          <w:kern w:val="0"/>
          <w:sz w:val="28"/>
          <w:szCs w:val="28"/>
        </w:rPr>
        <w:t>、圖書館的館</w:t>
      </w:r>
      <w:proofErr w:type="gramStart"/>
      <w:r w:rsidRPr="003163B9">
        <w:rPr>
          <w:rFonts w:ascii="Times New Roman" w:eastAsia="標楷體" w:hAnsi="Times New Roman"/>
          <w:color w:val="000000"/>
          <w:kern w:val="0"/>
          <w:sz w:val="28"/>
          <w:szCs w:val="28"/>
        </w:rPr>
        <w:t>際互借</w:t>
      </w:r>
      <w:proofErr w:type="gramEnd"/>
      <w:r w:rsidRPr="003163B9">
        <w:rPr>
          <w:rFonts w:ascii="Times New Roman" w:eastAsia="標楷體" w:hAnsi="Times New Roman"/>
          <w:color w:val="000000"/>
          <w:kern w:val="0"/>
          <w:sz w:val="28"/>
          <w:szCs w:val="28"/>
        </w:rPr>
        <w:t>與複印服務，或透過學術社群網絡聯繫作者取得學術資源，以共體時</w:t>
      </w:r>
      <w:proofErr w:type="gramStart"/>
      <w:r w:rsidRPr="003163B9">
        <w:rPr>
          <w:rFonts w:ascii="Times New Roman" w:eastAsia="標楷體" w:hAnsi="Times New Roman"/>
          <w:color w:val="000000"/>
          <w:kern w:val="0"/>
          <w:sz w:val="28"/>
          <w:szCs w:val="28"/>
        </w:rPr>
        <w:t>艱</w:t>
      </w:r>
      <w:proofErr w:type="gramEnd"/>
      <w:r w:rsidRPr="003163B9">
        <w:rPr>
          <w:rFonts w:ascii="Times New Roman" w:eastAsia="標楷體" w:hAnsi="Times New Roman"/>
          <w:color w:val="000000"/>
          <w:kern w:val="0"/>
          <w:sz w:val="28"/>
          <w:szCs w:val="28"/>
        </w:rPr>
        <w:t>共度難關。</w:t>
      </w:r>
    </w:p>
    <w:p w:rsidR="00AE6527" w:rsidRPr="003163B9" w:rsidRDefault="003163B9" w:rsidP="003163B9">
      <w:pPr>
        <w:spacing w:line="480" w:lineRule="exact"/>
        <w:rPr>
          <w:sz w:val="28"/>
          <w:szCs w:val="28"/>
        </w:rPr>
      </w:pPr>
    </w:p>
    <w:sectPr w:rsidR="00AE6527" w:rsidRPr="003163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B9"/>
    <w:rsid w:val="003163B9"/>
    <w:rsid w:val="00324BDD"/>
    <w:rsid w:val="00722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B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B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2016-12-20T01:06:00Z</dcterms:created>
  <dcterms:modified xsi:type="dcterms:W3CDTF">2016-12-20T01:08:00Z</dcterms:modified>
</cp:coreProperties>
</file>